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BCE75" w14:textId="77777777" w:rsidR="00F06921" w:rsidRDefault="00000000">
      <w:pPr>
        <w:spacing w:line="366" w:lineRule="exact"/>
        <w:ind w:left="128"/>
        <w:jc w:val="center"/>
        <w:rPr>
          <w:b/>
          <w:sz w:val="32"/>
        </w:rPr>
      </w:pPr>
      <w:r>
        <w:rPr>
          <w:b/>
          <w:sz w:val="32"/>
        </w:rPr>
        <w:t>Università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degli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Studi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3"/>
          <w:sz w:val="32"/>
        </w:rPr>
        <w:t xml:space="preserve"> </w:t>
      </w:r>
      <w:r>
        <w:rPr>
          <w:b/>
          <w:spacing w:val="-2"/>
          <w:sz w:val="32"/>
        </w:rPr>
        <w:t>Messina</w:t>
      </w:r>
    </w:p>
    <w:p w14:paraId="462C32A6" w14:textId="0A5BC61C" w:rsidR="00F06921" w:rsidRDefault="00000000">
      <w:pPr>
        <w:ind w:left="240" w:right="113"/>
        <w:jc w:val="center"/>
        <w:rPr>
          <w:b/>
          <w:sz w:val="32"/>
        </w:rPr>
      </w:pPr>
      <w:r>
        <w:rPr>
          <w:b/>
          <w:sz w:val="32"/>
        </w:rPr>
        <w:t>Corso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di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Laurea</w:t>
      </w:r>
      <w:r>
        <w:rPr>
          <w:b/>
          <w:spacing w:val="-5"/>
          <w:sz w:val="32"/>
        </w:rPr>
        <w:t xml:space="preserve"> </w:t>
      </w:r>
      <w:r w:rsidR="00CC3A74">
        <w:rPr>
          <w:b/>
          <w:spacing w:val="-5"/>
          <w:sz w:val="32"/>
        </w:rPr>
        <w:t xml:space="preserve">Magistrale </w:t>
      </w:r>
      <w:r>
        <w:rPr>
          <w:b/>
          <w:sz w:val="32"/>
        </w:rPr>
        <w:t>in</w:t>
      </w:r>
      <w:r>
        <w:rPr>
          <w:b/>
          <w:spacing w:val="-7"/>
          <w:sz w:val="32"/>
        </w:rPr>
        <w:t xml:space="preserve"> </w:t>
      </w:r>
      <w:r w:rsidR="00CC3A74">
        <w:rPr>
          <w:b/>
          <w:sz w:val="32"/>
        </w:rPr>
        <w:t>Biotecnologie Veterinarie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(</w:t>
      </w:r>
      <w:r>
        <w:rPr>
          <w:b/>
          <w:spacing w:val="-2"/>
          <w:sz w:val="32"/>
        </w:rPr>
        <w:t>LM</w:t>
      </w:r>
      <w:r w:rsidR="00CC3A74">
        <w:rPr>
          <w:b/>
          <w:spacing w:val="-2"/>
          <w:sz w:val="32"/>
        </w:rPr>
        <w:t>-9</w:t>
      </w:r>
      <w:r>
        <w:rPr>
          <w:b/>
          <w:spacing w:val="-2"/>
          <w:sz w:val="32"/>
        </w:rPr>
        <w:t>)</w:t>
      </w:r>
    </w:p>
    <w:p w14:paraId="289FE379" w14:textId="77777777" w:rsidR="00F06921" w:rsidRDefault="00F06921">
      <w:pPr>
        <w:pStyle w:val="Corpotesto"/>
        <w:spacing w:before="87"/>
        <w:rPr>
          <w:b/>
          <w:sz w:val="32"/>
        </w:rPr>
      </w:pPr>
    </w:p>
    <w:p w14:paraId="18E65248" w14:textId="77777777" w:rsidR="00F06921" w:rsidRDefault="00000000">
      <w:pPr>
        <w:ind w:left="140"/>
        <w:rPr>
          <w:sz w:val="24"/>
        </w:rPr>
      </w:pPr>
      <w:r>
        <w:rPr>
          <w:sz w:val="24"/>
        </w:rPr>
        <w:t>Anno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Accademico…………………………………………..</w:t>
      </w:r>
    </w:p>
    <w:p w14:paraId="56EF45E8" w14:textId="77777777" w:rsidR="00F06921" w:rsidRDefault="00F06921">
      <w:pPr>
        <w:pStyle w:val="Corpotesto"/>
        <w:spacing w:before="186"/>
        <w:rPr>
          <w:sz w:val="24"/>
        </w:rPr>
      </w:pPr>
    </w:p>
    <w:p w14:paraId="1929902D" w14:textId="77777777" w:rsidR="002C2A01" w:rsidRDefault="002C2A01">
      <w:pPr>
        <w:pStyle w:val="Corpotesto"/>
        <w:spacing w:before="186"/>
        <w:rPr>
          <w:sz w:val="24"/>
        </w:rPr>
      </w:pPr>
    </w:p>
    <w:p w14:paraId="3459C680" w14:textId="77777777" w:rsidR="00F06921" w:rsidRDefault="00000000">
      <w:pPr>
        <w:pStyle w:val="Titolo"/>
        <w:rPr>
          <w:rFonts w:ascii="Times New Roman"/>
        </w:rPr>
      </w:pPr>
      <w:r>
        <w:rPr>
          <w:rFonts w:ascii="Times New Roman"/>
          <w:spacing w:val="-2"/>
        </w:rPr>
        <w:t>DIARIO</w:t>
      </w:r>
    </w:p>
    <w:p w14:paraId="7320E195" w14:textId="5EA5E858" w:rsidR="00F06921" w:rsidRDefault="00000000">
      <w:pPr>
        <w:pStyle w:val="Titolo"/>
        <w:tabs>
          <w:tab w:val="left" w:pos="5940"/>
          <w:tab w:val="left" w:pos="7609"/>
        </w:tabs>
        <w:ind w:left="135"/>
      </w:pPr>
      <w:r>
        <w:t>Tirocinio</w:t>
      </w:r>
      <w:r>
        <w:rPr>
          <w:spacing w:val="-9"/>
        </w:rPr>
        <w:t xml:space="preserve"> </w:t>
      </w:r>
      <w:r>
        <w:t>Pratico</w:t>
      </w:r>
      <w:r>
        <w:rPr>
          <w:spacing w:val="-2"/>
        </w:rPr>
        <w:t xml:space="preserve"> </w:t>
      </w:r>
      <w:r>
        <w:t>Applicativo</w:t>
      </w:r>
      <w:r w:rsidR="002C2A01">
        <w:t xml:space="preserve"> </w:t>
      </w:r>
      <w:r>
        <w:rPr>
          <w:spacing w:val="-10"/>
        </w:rPr>
        <w:t>(</w:t>
      </w:r>
      <w:r>
        <w:rPr>
          <w:u w:val="thick"/>
        </w:rPr>
        <w:tab/>
      </w:r>
      <w:r>
        <w:rPr>
          <w:spacing w:val="-4"/>
        </w:rPr>
        <w:t>CFU-</w:t>
      </w:r>
      <w:r>
        <w:rPr>
          <w:u w:val="thick"/>
        </w:rPr>
        <w:tab/>
      </w:r>
      <w:r>
        <w:rPr>
          <w:spacing w:val="-4"/>
        </w:rPr>
        <w:t>Ore)</w:t>
      </w:r>
    </w:p>
    <w:p w14:paraId="4F7AFD1A" w14:textId="77777777" w:rsidR="00F06921" w:rsidRDefault="00F06921">
      <w:pPr>
        <w:pStyle w:val="Corpotesto"/>
        <w:rPr>
          <w:rFonts w:ascii="Calibri"/>
          <w:b/>
          <w:sz w:val="40"/>
        </w:rPr>
      </w:pPr>
    </w:p>
    <w:p w14:paraId="3C4C9E8B" w14:textId="77777777" w:rsidR="00F06921" w:rsidRDefault="00F06921">
      <w:pPr>
        <w:pStyle w:val="Corpotesto"/>
        <w:rPr>
          <w:rFonts w:ascii="Calibri"/>
          <w:b/>
          <w:sz w:val="40"/>
        </w:rPr>
      </w:pPr>
    </w:p>
    <w:p w14:paraId="626B1B01" w14:textId="77777777" w:rsidR="00F06921" w:rsidRDefault="00F06921">
      <w:pPr>
        <w:pStyle w:val="Corpotesto"/>
        <w:spacing w:before="107"/>
        <w:rPr>
          <w:rFonts w:ascii="Calibri"/>
          <w:b/>
          <w:sz w:val="40"/>
        </w:rPr>
      </w:pPr>
    </w:p>
    <w:p w14:paraId="41F7CD67" w14:textId="77777777" w:rsidR="00F06921" w:rsidRDefault="00000000">
      <w:pPr>
        <w:ind w:left="134"/>
        <w:jc w:val="center"/>
        <w:rPr>
          <w:rFonts w:ascii="Calibri" w:hAnsi="Calibri"/>
          <w:sz w:val="40"/>
        </w:rPr>
      </w:pPr>
      <w:r>
        <w:rPr>
          <w:rFonts w:ascii="Calibri" w:hAnsi="Calibri"/>
          <w:spacing w:val="-2"/>
          <w:sz w:val="40"/>
        </w:rPr>
        <w:t>Studente…………………………………………………….</w:t>
      </w:r>
    </w:p>
    <w:p w14:paraId="5A8FD2AA" w14:textId="77777777" w:rsidR="00F06921" w:rsidRDefault="00F06921">
      <w:pPr>
        <w:pStyle w:val="Corpotesto"/>
        <w:spacing w:before="399"/>
        <w:rPr>
          <w:rFonts w:ascii="Calibri"/>
          <w:sz w:val="40"/>
        </w:rPr>
      </w:pPr>
    </w:p>
    <w:p w14:paraId="5A91B353" w14:textId="77777777" w:rsidR="00F06921" w:rsidRDefault="00000000">
      <w:pPr>
        <w:spacing w:before="1"/>
        <w:ind w:left="131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Struttura</w:t>
      </w:r>
      <w:r>
        <w:rPr>
          <w:rFonts w:ascii="Calibri" w:hAnsi="Calibri"/>
          <w:spacing w:val="-3"/>
          <w:sz w:val="40"/>
        </w:rPr>
        <w:t xml:space="preserve"> </w:t>
      </w:r>
      <w:r>
        <w:rPr>
          <w:rFonts w:ascii="Calibri" w:hAnsi="Calibri"/>
          <w:spacing w:val="-2"/>
          <w:sz w:val="40"/>
        </w:rPr>
        <w:t>ospitante………………………………………….</w:t>
      </w:r>
    </w:p>
    <w:p w14:paraId="229962C0" w14:textId="77777777" w:rsidR="00F06921" w:rsidRDefault="00F06921">
      <w:pPr>
        <w:pStyle w:val="Corpotesto"/>
        <w:spacing w:before="395"/>
        <w:rPr>
          <w:rFonts w:ascii="Calibri"/>
          <w:sz w:val="40"/>
        </w:rPr>
      </w:pPr>
    </w:p>
    <w:p w14:paraId="716E334B" w14:textId="77777777" w:rsidR="00F06921" w:rsidRDefault="00000000">
      <w:pPr>
        <w:spacing w:before="1"/>
        <w:ind w:left="129"/>
        <w:jc w:val="center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Periodo</w:t>
      </w:r>
      <w:r>
        <w:rPr>
          <w:rFonts w:ascii="Calibri" w:hAnsi="Calibri"/>
          <w:spacing w:val="-6"/>
          <w:sz w:val="40"/>
        </w:rPr>
        <w:t xml:space="preserve"> </w:t>
      </w:r>
      <w:r>
        <w:rPr>
          <w:rFonts w:ascii="Calibri" w:hAnsi="Calibri"/>
          <w:sz w:val="40"/>
        </w:rPr>
        <w:t>programmato</w:t>
      </w:r>
      <w:r>
        <w:rPr>
          <w:rFonts w:ascii="Calibri" w:hAnsi="Calibri"/>
          <w:spacing w:val="-4"/>
          <w:sz w:val="40"/>
        </w:rPr>
        <w:t xml:space="preserve"> </w:t>
      </w:r>
      <w:r>
        <w:rPr>
          <w:rFonts w:ascii="Calibri" w:hAnsi="Calibri"/>
          <w:spacing w:val="-2"/>
          <w:sz w:val="40"/>
        </w:rPr>
        <w:t>dal……………..al………………….</w:t>
      </w:r>
    </w:p>
    <w:p w14:paraId="2BB2B264" w14:textId="77777777" w:rsidR="00F06921" w:rsidRDefault="00F06921">
      <w:pPr>
        <w:jc w:val="center"/>
        <w:rPr>
          <w:rFonts w:ascii="Calibri" w:hAnsi="Calibri"/>
          <w:sz w:val="40"/>
        </w:rPr>
        <w:sectPr w:rsidR="00F06921">
          <w:headerReference w:type="default" r:id="rId7"/>
          <w:type w:val="continuous"/>
          <w:pgSz w:w="11910" w:h="16840"/>
          <w:pgMar w:top="2840" w:right="1133" w:bottom="280" w:left="992" w:header="1416" w:footer="0" w:gutter="0"/>
          <w:pgNumType w:start="1"/>
          <w:cols w:space="720"/>
        </w:sectPr>
      </w:pPr>
    </w:p>
    <w:p w14:paraId="017280C5" w14:textId="77777777" w:rsidR="00F06921" w:rsidRDefault="00F06921">
      <w:pPr>
        <w:pStyle w:val="Corpotesto"/>
        <w:rPr>
          <w:rFonts w:ascii="Calibri"/>
          <w:sz w:val="20"/>
        </w:rPr>
      </w:pPr>
    </w:p>
    <w:p w14:paraId="20C2C243" w14:textId="77777777" w:rsidR="00F06921" w:rsidRDefault="00F06921">
      <w:pPr>
        <w:pStyle w:val="Corpotesto"/>
        <w:spacing w:before="144"/>
        <w:rPr>
          <w:rFonts w:ascii="Calibri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8"/>
        <w:gridCol w:w="1328"/>
        <w:gridCol w:w="1984"/>
        <w:gridCol w:w="2465"/>
        <w:gridCol w:w="1924"/>
      </w:tblGrid>
      <w:tr w:rsidR="00F06921" w14:paraId="600C884D" w14:textId="77777777">
        <w:trPr>
          <w:trHeight w:val="1025"/>
        </w:trPr>
        <w:tc>
          <w:tcPr>
            <w:tcW w:w="1928" w:type="dxa"/>
          </w:tcPr>
          <w:p w14:paraId="6AA33CC2" w14:textId="77777777" w:rsidR="00F06921" w:rsidRDefault="00000000">
            <w:pPr>
              <w:pStyle w:val="TableParagraph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Data</w:t>
            </w:r>
          </w:p>
        </w:tc>
        <w:tc>
          <w:tcPr>
            <w:tcW w:w="1328" w:type="dxa"/>
          </w:tcPr>
          <w:p w14:paraId="135EE191" w14:textId="77777777" w:rsidR="00F06921" w:rsidRDefault="00000000">
            <w:pPr>
              <w:pStyle w:val="TableParagraph"/>
              <w:ind w:left="295"/>
              <w:rPr>
                <w:b/>
                <w:sz w:val="28"/>
              </w:rPr>
            </w:pPr>
            <w:r>
              <w:rPr>
                <w:b/>
                <w:sz w:val="28"/>
              </w:rPr>
              <w:t>N°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ore</w:t>
            </w:r>
          </w:p>
        </w:tc>
        <w:tc>
          <w:tcPr>
            <w:tcW w:w="1984" w:type="dxa"/>
          </w:tcPr>
          <w:p w14:paraId="3A0035DE" w14:textId="77777777" w:rsidR="00F06921" w:rsidRDefault="00000000">
            <w:pPr>
              <w:pStyle w:val="TableParagraph"/>
              <w:ind w:left="644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Luogo</w:t>
            </w:r>
          </w:p>
        </w:tc>
        <w:tc>
          <w:tcPr>
            <w:tcW w:w="2465" w:type="dxa"/>
          </w:tcPr>
          <w:p w14:paraId="351F5659" w14:textId="77777777" w:rsidR="00F06921" w:rsidRDefault="00000000">
            <w:pPr>
              <w:pStyle w:val="TableParagraph"/>
              <w:ind w:left="8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Attività</w:t>
            </w:r>
          </w:p>
        </w:tc>
        <w:tc>
          <w:tcPr>
            <w:tcW w:w="1924" w:type="dxa"/>
          </w:tcPr>
          <w:p w14:paraId="0E405FDD" w14:textId="77777777" w:rsidR="00F06921" w:rsidRDefault="00000000">
            <w:pPr>
              <w:pStyle w:val="TableParagraph"/>
              <w:ind w:left="664" w:hanging="244"/>
              <w:rPr>
                <w:b/>
                <w:sz w:val="28"/>
              </w:rPr>
            </w:pPr>
            <w:r>
              <w:rPr>
                <w:b/>
                <w:sz w:val="28"/>
              </w:rPr>
              <w:t>Firma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del </w:t>
            </w:r>
            <w:r>
              <w:rPr>
                <w:b/>
                <w:spacing w:val="-2"/>
                <w:sz w:val="28"/>
              </w:rPr>
              <w:t>tutor</w:t>
            </w:r>
          </w:p>
          <w:p w14:paraId="56AA585B" w14:textId="77777777" w:rsidR="00F06921" w:rsidRDefault="00000000">
            <w:pPr>
              <w:pStyle w:val="TableParagraph"/>
              <w:spacing w:line="322" w:lineRule="exact"/>
              <w:ind w:left="40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aziendale</w:t>
            </w:r>
          </w:p>
        </w:tc>
      </w:tr>
      <w:tr w:rsidR="00F06921" w14:paraId="3581BAB6" w14:textId="77777777">
        <w:trPr>
          <w:trHeight w:val="566"/>
        </w:trPr>
        <w:tc>
          <w:tcPr>
            <w:tcW w:w="1928" w:type="dxa"/>
          </w:tcPr>
          <w:p w14:paraId="5BD5EBB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38C1452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6986589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62022D0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0886C6B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545EF376" w14:textId="77777777">
        <w:trPr>
          <w:trHeight w:val="566"/>
        </w:trPr>
        <w:tc>
          <w:tcPr>
            <w:tcW w:w="1928" w:type="dxa"/>
          </w:tcPr>
          <w:p w14:paraId="4CE4B15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7C74D6B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295DD81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10389BD7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66BF4FA2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5668C605" w14:textId="77777777">
        <w:trPr>
          <w:trHeight w:val="570"/>
        </w:trPr>
        <w:tc>
          <w:tcPr>
            <w:tcW w:w="1928" w:type="dxa"/>
          </w:tcPr>
          <w:p w14:paraId="59AEC82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2140D17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4EB17C08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09F00DA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5948BC3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689DA277" w14:textId="77777777">
        <w:trPr>
          <w:trHeight w:val="566"/>
        </w:trPr>
        <w:tc>
          <w:tcPr>
            <w:tcW w:w="1928" w:type="dxa"/>
          </w:tcPr>
          <w:p w14:paraId="0C81915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61B0D90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588273A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1F9C8C0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53B52D7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1FB19CFF" w14:textId="77777777">
        <w:trPr>
          <w:trHeight w:val="566"/>
        </w:trPr>
        <w:tc>
          <w:tcPr>
            <w:tcW w:w="1928" w:type="dxa"/>
          </w:tcPr>
          <w:p w14:paraId="026E9B9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6853494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5E2EA10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3DE3720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599AB8D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65A1AC8C" w14:textId="77777777">
        <w:trPr>
          <w:trHeight w:val="566"/>
        </w:trPr>
        <w:tc>
          <w:tcPr>
            <w:tcW w:w="1928" w:type="dxa"/>
          </w:tcPr>
          <w:p w14:paraId="7BE09F6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7350182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62BC1D3C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65BA6B2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3BAC8CC8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2ED09291" w14:textId="77777777">
        <w:trPr>
          <w:trHeight w:val="570"/>
        </w:trPr>
        <w:tc>
          <w:tcPr>
            <w:tcW w:w="1928" w:type="dxa"/>
          </w:tcPr>
          <w:p w14:paraId="0665532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7834906E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1395B6D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7192FDEF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2F24B8C1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29FA9DBF" w14:textId="77777777">
        <w:trPr>
          <w:trHeight w:val="566"/>
        </w:trPr>
        <w:tc>
          <w:tcPr>
            <w:tcW w:w="1928" w:type="dxa"/>
          </w:tcPr>
          <w:p w14:paraId="12937EF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3F7AD612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6673528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71328ED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3B9DA61E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773DCE2A" w14:textId="77777777">
        <w:trPr>
          <w:trHeight w:val="565"/>
        </w:trPr>
        <w:tc>
          <w:tcPr>
            <w:tcW w:w="1928" w:type="dxa"/>
          </w:tcPr>
          <w:p w14:paraId="0E8281D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3FBC5D6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38578CF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11C785B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2E61C13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77E15D04" w14:textId="77777777">
        <w:trPr>
          <w:trHeight w:val="566"/>
        </w:trPr>
        <w:tc>
          <w:tcPr>
            <w:tcW w:w="1928" w:type="dxa"/>
          </w:tcPr>
          <w:p w14:paraId="191B1F2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4086618C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7E591DE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3BDD5C9F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363705AC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4CB2F6DD" w14:textId="77777777">
        <w:trPr>
          <w:trHeight w:val="570"/>
        </w:trPr>
        <w:tc>
          <w:tcPr>
            <w:tcW w:w="1928" w:type="dxa"/>
          </w:tcPr>
          <w:p w14:paraId="1BBA51E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55E3B5BF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1BC0432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39DCA55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60C04F6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1EB73F93" w14:textId="77777777">
        <w:trPr>
          <w:trHeight w:val="565"/>
        </w:trPr>
        <w:tc>
          <w:tcPr>
            <w:tcW w:w="1928" w:type="dxa"/>
          </w:tcPr>
          <w:p w14:paraId="08B54AF7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2E098E91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3FAF2A4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3DF63C0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2A6924D8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7A4961E7" w14:textId="77777777">
        <w:trPr>
          <w:trHeight w:val="566"/>
        </w:trPr>
        <w:tc>
          <w:tcPr>
            <w:tcW w:w="1928" w:type="dxa"/>
          </w:tcPr>
          <w:p w14:paraId="770E9A5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0644787E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0BCF2EC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26413F5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302799F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6DFE8E14" w14:textId="77777777">
        <w:trPr>
          <w:trHeight w:val="566"/>
        </w:trPr>
        <w:tc>
          <w:tcPr>
            <w:tcW w:w="1928" w:type="dxa"/>
          </w:tcPr>
          <w:p w14:paraId="6C3DD35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1AE1137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47B45688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6C686FE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7D98E7B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6EB5B29D" w14:textId="77777777">
        <w:trPr>
          <w:trHeight w:val="570"/>
        </w:trPr>
        <w:tc>
          <w:tcPr>
            <w:tcW w:w="1928" w:type="dxa"/>
          </w:tcPr>
          <w:p w14:paraId="599D886E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0B87C4D9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729766FC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3556CD8E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5E188BB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63BCF94A" w14:textId="77777777">
        <w:trPr>
          <w:trHeight w:val="565"/>
        </w:trPr>
        <w:tc>
          <w:tcPr>
            <w:tcW w:w="1928" w:type="dxa"/>
          </w:tcPr>
          <w:p w14:paraId="4B9232E3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42B7001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018A383D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2E9C282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37BCDED2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3FFBD751" w14:textId="77777777">
        <w:trPr>
          <w:trHeight w:val="566"/>
        </w:trPr>
        <w:tc>
          <w:tcPr>
            <w:tcW w:w="1928" w:type="dxa"/>
          </w:tcPr>
          <w:p w14:paraId="63B469B1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1B479507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242CEC56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6A735AF5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6675604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303FC7E8" w14:textId="77777777">
        <w:trPr>
          <w:trHeight w:val="566"/>
        </w:trPr>
        <w:tc>
          <w:tcPr>
            <w:tcW w:w="1928" w:type="dxa"/>
          </w:tcPr>
          <w:p w14:paraId="3B800F80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3ADF6982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27DF690F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40CE2D34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40A90C0B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F06921" w14:paraId="7BDB6AB5" w14:textId="77777777">
        <w:trPr>
          <w:trHeight w:val="566"/>
        </w:trPr>
        <w:tc>
          <w:tcPr>
            <w:tcW w:w="1928" w:type="dxa"/>
          </w:tcPr>
          <w:p w14:paraId="19E4D4D1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328" w:type="dxa"/>
          </w:tcPr>
          <w:p w14:paraId="7AC51EFA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4" w:type="dxa"/>
          </w:tcPr>
          <w:p w14:paraId="774260D7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465" w:type="dxa"/>
          </w:tcPr>
          <w:p w14:paraId="488A1A68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24" w:type="dxa"/>
          </w:tcPr>
          <w:p w14:paraId="7523DCD2" w14:textId="77777777" w:rsidR="00F06921" w:rsidRDefault="00F06921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2B999CDD" w14:textId="77777777" w:rsidR="00F06921" w:rsidRDefault="00F06921">
      <w:pPr>
        <w:pStyle w:val="TableParagraph"/>
        <w:rPr>
          <w:rFonts w:ascii="Times New Roman"/>
          <w:sz w:val="28"/>
        </w:rPr>
        <w:sectPr w:rsidR="00F06921">
          <w:pgSz w:w="11910" w:h="16840"/>
          <w:pgMar w:top="2840" w:right="1133" w:bottom="280" w:left="992" w:header="1416" w:footer="0" w:gutter="0"/>
          <w:cols w:space="720"/>
        </w:sectPr>
      </w:pPr>
    </w:p>
    <w:p w14:paraId="3F238E8C" w14:textId="77777777" w:rsidR="00F06921" w:rsidRDefault="00000000">
      <w:pPr>
        <w:spacing w:before="40" w:line="293" w:lineRule="exact"/>
        <w:ind w:left="140"/>
        <w:rPr>
          <w:rFonts w:ascii="Calibri"/>
          <w:b/>
          <w:spacing w:val="-2"/>
          <w:sz w:val="24"/>
        </w:rPr>
      </w:pPr>
      <w:r>
        <w:rPr>
          <w:rFonts w:ascii="Calibri"/>
          <w:b/>
          <w:spacing w:val="-2"/>
          <w:sz w:val="24"/>
        </w:rPr>
        <w:lastRenderedPageBreak/>
        <w:t>Obiettivi:</w:t>
      </w:r>
    </w:p>
    <w:p w14:paraId="0F8AB31D" w14:textId="25D99975" w:rsidR="00460EE0" w:rsidRDefault="00460EE0" w:rsidP="00460EE0">
      <w:pPr>
        <w:spacing w:before="40" w:line="293" w:lineRule="exact"/>
        <w:ind w:left="140"/>
        <w:jc w:val="both"/>
        <w:rPr>
          <w:rFonts w:ascii="Calibri"/>
          <w:bCs/>
          <w:spacing w:val="-2"/>
          <w:sz w:val="24"/>
        </w:rPr>
      </w:pPr>
      <w:r w:rsidRPr="00460EE0">
        <w:rPr>
          <w:rFonts w:ascii="Calibri"/>
          <w:bCs/>
          <w:spacing w:val="-2"/>
          <w:sz w:val="24"/>
        </w:rPr>
        <w:t>Il percorso formativo in Biotecnologie Veterinarie</w:t>
      </w:r>
      <w:r>
        <w:rPr>
          <w:rFonts w:ascii="Calibri"/>
          <w:bCs/>
          <w:spacing w:val="-2"/>
          <w:sz w:val="24"/>
        </w:rPr>
        <w:t xml:space="preserve"> (LM-9)</w:t>
      </w:r>
      <w:r w:rsidRPr="00460EE0">
        <w:rPr>
          <w:rFonts w:ascii="Calibri"/>
          <w:bCs/>
          <w:spacing w:val="-2"/>
          <w:sz w:val="24"/>
        </w:rPr>
        <w:t xml:space="preserve"> si pone l</w:t>
      </w:r>
      <w:r w:rsidRPr="00460EE0">
        <w:rPr>
          <w:rFonts w:ascii="Calibri"/>
          <w:bCs/>
          <w:spacing w:val="-2"/>
          <w:sz w:val="24"/>
        </w:rPr>
        <w:t>’</w:t>
      </w:r>
      <w:r w:rsidRPr="00460EE0">
        <w:rPr>
          <w:rFonts w:ascii="Calibri"/>
          <w:bCs/>
          <w:spacing w:val="-2"/>
          <w:sz w:val="24"/>
        </w:rPr>
        <w:t xml:space="preserve">obiettivo di costruire figure professionali con competenze multidisciplinari in ambito biotecnologico. Il corso si propone di formare professionisti in grado di comprendere i fenomeni che stanno alla base dei processi a carattere biotecnologico, intervenendo </w:t>
      </w:r>
      <w:r w:rsidRPr="00460EE0">
        <w:rPr>
          <w:rFonts w:ascii="Calibri"/>
          <w:bCs/>
          <w:i/>
          <w:iCs/>
          <w:spacing w:val="-2"/>
          <w:sz w:val="24"/>
        </w:rPr>
        <w:t>ad hoc</w:t>
      </w:r>
      <w:r w:rsidRPr="00460EE0">
        <w:rPr>
          <w:rFonts w:ascii="Calibri"/>
          <w:bCs/>
          <w:spacing w:val="-2"/>
          <w:sz w:val="24"/>
        </w:rPr>
        <w:t xml:space="preserve"> attraverso l</w:t>
      </w:r>
      <w:r w:rsidRPr="00460EE0">
        <w:rPr>
          <w:rFonts w:ascii="Calibri"/>
          <w:bCs/>
          <w:spacing w:val="-2"/>
          <w:sz w:val="24"/>
        </w:rPr>
        <w:t>’</w:t>
      </w:r>
      <w:r w:rsidRPr="00460EE0">
        <w:rPr>
          <w:rFonts w:ascii="Calibri"/>
          <w:bCs/>
          <w:spacing w:val="-2"/>
          <w:sz w:val="24"/>
        </w:rPr>
        <w:t>applicazione di nuovi principi metodologici.</w:t>
      </w:r>
    </w:p>
    <w:p w14:paraId="4115DF90" w14:textId="77777777" w:rsidR="00460EE0" w:rsidRDefault="00460EE0" w:rsidP="00460EE0">
      <w:pPr>
        <w:spacing w:before="40" w:line="293" w:lineRule="exact"/>
        <w:ind w:left="140"/>
        <w:rPr>
          <w:rFonts w:ascii="Calibri"/>
          <w:bCs/>
          <w:spacing w:val="-2"/>
          <w:sz w:val="24"/>
        </w:rPr>
      </w:pPr>
      <w:r w:rsidRPr="00460EE0">
        <w:rPr>
          <w:rFonts w:ascii="Calibri"/>
          <w:bCs/>
          <w:spacing w:val="-2"/>
          <w:sz w:val="24"/>
        </w:rPr>
        <w:t>Gli obiettivi specifici del Corso di Studi sono:</w:t>
      </w:r>
    </w:p>
    <w:p w14:paraId="558DAD64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possedere una conoscenza approfondita degli aspetti biochimici e genetici delle cellule e delle tecniche di colture cellulari;</w:t>
      </w:r>
    </w:p>
    <w:p w14:paraId="5D77AEFE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possedere solide conoscenze su struttura, funzioni ed analisi delle macromolecole biologiche e dei processi cellulari;</w:t>
      </w:r>
    </w:p>
    <w:p w14:paraId="1D7F4A4C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possedere buone conoscenze sulla morfologia e sulle funzioni degli organismi animali;</w:t>
      </w:r>
    </w:p>
    <w:p w14:paraId="66584BCF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e saper utilizzare le principali metodologie che caratterizzano le biotecnologie cellulari anche ai fini della progettazione e produzione di biofarmaci, diagnostici, vaccini a scopo sanitario;</w:t>
      </w:r>
    </w:p>
    <w:p w14:paraId="09DE8658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e sapere utilizzare le metodologie in ambito cellulare e molecolare delle biotecnologie anche per la riproduzione animale in campo clinico e sperimentale;</w:t>
      </w:r>
    </w:p>
    <w:p w14:paraId="3F79AA73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possedere competenze per l'analisi di biofarmaci, diagnostici e vaccini in campo veterinario per quanto riguarda gli aspetti biochimici, biologici e tossicologici;</w:t>
      </w:r>
    </w:p>
    <w:p w14:paraId="4A84F5B4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gli aspetti fondamentali dei processi operativi che seguono la progettazione industriale di prodotti biotecnologici (anche per la terapia genica e la terapia cellulare), e della formulazione di biofarmaci;</w:t>
      </w:r>
    </w:p>
    <w:p w14:paraId="67F58137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e saper utilizzare tecniche e tecnologie specifiche per la progettazione di farmaci innovativi;</w:t>
      </w:r>
    </w:p>
    <w:p w14:paraId="78A5CCCB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i fondamenti dei processi patologici d'interesse animale, con riferimento ai loro meccanismi patogenetici cellulari e molecolari;</w:t>
      </w:r>
    </w:p>
    <w:p w14:paraId="0A4B6D03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conoscere le situazioni patologiche congenite o acquisite nelle quali sia possibile intervenire con approccio biotecnologico;</w:t>
      </w:r>
    </w:p>
    <w:p w14:paraId="3517EAF3" w14:textId="77777777" w:rsid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acquisire le capacità di intervenire per ottimizzare l'efficienza produttiva e riproduttiva animale;</w:t>
      </w:r>
    </w:p>
    <w:p w14:paraId="7A46062E" w14:textId="19824183" w:rsidR="00460EE0" w:rsidRPr="00460EE0" w:rsidRDefault="00460EE0" w:rsidP="00460EE0">
      <w:pPr>
        <w:pStyle w:val="Paragrafoelenco"/>
        <w:numPr>
          <w:ilvl w:val="0"/>
          <w:numId w:val="4"/>
        </w:numPr>
        <w:spacing w:before="40" w:line="293" w:lineRule="exact"/>
        <w:ind w:left="567"/>
        <w:rPr>
          <w:bCs/>
          <w:spacing w:val="-2"/>
          <w:sz w:val="24"/>
        </w:rPr>
      </w:pPr>
      <w:r w:rsidRPr="00460EE0">
        <w:rPr>
          <w:bCs/>
          <w:spacing w:val="-2"/>
          <w:sz w:val="24"/>
        </w:rPr>
        <w:t>essere in grado di organizzare attività di sviluppo nell'ambito di aziende farmaceutiche e biotecnologiche con particolare attenzione agli aspetti di bioetica.</w:t>
      </w:r>
    </w:p>
    <w:p w14:paraId="14C382C4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59884D0A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70E737F0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1E7628F6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5A53F4AB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22892886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0C7399BE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5921CD83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2D67B69B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514877A1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0E6D7450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4D1AF4CD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70EE89D0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05EF61FD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4287F7B2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3FA68A93" w14:textId="77777777" w:rsidR="00460EE0" w:rsidRDefault="00460EE0" w:rsidP="002C2A01">
      <w:pPr>
        <w:spacing w:before="77"/>
        <w:ind w:left="140"/>
        <w:jc w:val="both"/>
        <w:rPr>
          <w:b/>
          <w:sz w:val="23"/>
        </w:rPr>
      </w:pPr>
    </w:p>
    <w:p w14:paraId="20B346C1" w14:textId="75364FF6" w:rsidR="00F06921" w:rsidRDefault="00000000" w:rsidP="002C2A01">
      <w:pPr>
        <w:spacing w:before="77"/>
        <w:ind w:left="140"/>
        <w:jc w:val="both"/>
        <w:rPr>
          <w:b/>
          <w:sz w:val="23"/>
        </w:rPr>
      </w:pPr>
      <w:r>
        <w:rPr>
          <w:b/>
          <w:sz w:val="23"/>
        </w:rPr>
        <w:lastRenderedPageBreak/>
        <w:t>QUESTIONARIO PER LA RACCOLTA OPINIONI DEI TUTOR CHE HANNO SVOLTO ATTIVITÀ 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TIROCINIO, SUI PUNTI DI FORZA E AREE DI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MIGLIORAMENTO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NELLA PREPARAZIONE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DELLO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STUDENTE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IN</w:t>
      </w:r>
      <w:r>
        <w:rPr>
          <w:b/>
          <w:spacing w:val="-5"/>
          <w:sz w:val="23"/>
        </w:rPr>
        <w:t xml:space="preserve"> </w:t>
      </w:r>
      <w:r w:rsidR="00CC3A74">
        <w:rPr>
          <w:b/>
          <w:sz w:val="23"/>
        </w:rPr>
        <w:t>BIOTECNOLOGIE VETERINARIE</w:t>
      </w:r>
      <w:r>
        <w:rPr>
          <w:b/>
          <w:sz w:val="23"/>
        </w:rPr>
        <w:t xml:space="preserve"> (LM</w:t>
      </w:r>
      <w:r w:rsidR="00CC3A74">
        <w:rPr>
          <w:b/>
          <w:sz w:val="23"/>
        </w:rPr>
        <w:t>-9</w:t>
      </w:r>
      <w:r>
        <w:rPr>
          <w:b/>
          <w:sz w:val="23"/>
        </w:rPr>
        <w:t>)</w:t>
      </w:r>
    </w:p>
    <w:p w14:paraId="18AE1D1A" w14:textId="77777777" w:rsidR="00F06921" w:rsidRDefault="00F06921">
      <w:pPr>
        <w:pStyle w:val="Corpotesto"/>
        <w:rPr>
          <w:b/>
        </w:rPr>
      </w:pPr>
    </w:p>
    <w:p w14:paraId="6A9F30C1" w14:textId="77777777" w:rsidR="00F06921" w:rsidRDefault="00F06921">
      <w:pPr>
        <w:pStyle w:val="Corpotesto"/>
        <w:spacing w:before="1"/>
        <w:rPr>
          <w:b/>
        </w:rPr>
      </w:pPr>
    </w:p>
    <w:p w14:paraId="781E52CC" w14:textId="77777777" w:rsidR="00F06921" w:rsidRDefault="00000000">
      <w:pPr>
        <w:tabs>
          <w:tab w:val="left" w:pos="3790"/>
        </w:tabs>
        <w:ind w:left="140"/>
        <w:rPr>
          <w:sz w:val="23"/>
        </w:rPr>
      </w:pPr>
      <w:r>
        <w:rPr>
          <w:rFonts w:ascii="Arial" w:hAnsi="Arial"/>
          <w:i/>
          <w:sz w:val="23"/>
        </w:rPr>
        <w:t xml:space="preserve">Questionario per l’a.a. </w:t>
      </w:r>
      <w:r>
        <w:rPr>
          <w:sz w:val="23"/>
          <w:u w:val="single"/>
        </w:rPr>
        <w:tab/>
      </w:r>
    </w:p>
    <w:p w14:paraId="3E5B5186" w14:textId="77777777" w:rsidR="00F06921" w:rsidRDefault="00000000">
      <w:pPr>
        <w:pStyle w:val="Corpotesto"/>
        <w:spacing w:before="261"/>
        <w:ind w:left="140"/>
      </w:pPr>
      <w:r>
        <w:t>Ambito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rPr>
          <w:spacing w:val="-2"/>
        </w:rPr>
        <w:t>applicazione:</w:t>
      </w:r>
    </w:p>
    <w:p w14:paraId="50534D6E" w14:textId="77777777" w:rsidR="00F06921" w:rsidRDefault="00000000">
      <w:pPr>
        <w:pStyle w:val="Corpotesto"/>
        <w:spacing w:before="263" w:line="242" w:lineRule="auto"/>
        <w:ind w:left="140"/>
      </w:pP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t>:</w:t>
      </w:r>
      <w:r>
        <w:rPr>
          <w:spacing w:val="-7"/>
        </w:rPr>
        <w:t xml:space="preserve"> </w:t>
      </w:r>
      <w:r>
        <w:t>ritenete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teorica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tirocinanti</w:t>
      </w:r>
      <w:r>
        <w:rPr>
          <w:spacing w:val="-7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adeguata</w:t>
      </w:r>
      <w:r>
        <w:rPr>
          <w:spacing w:val="-5"/>
        </w:rPr>
        <w:t xml:space="preserve"> </w:t>
      </w:r>
      <w:r>
        <w:t>all’ambito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vostra </w:t>
      </w:r>
      <w:r>
        <w:rPr>
          <w:spacing w:val="-2"/>
        </w:rPr>
        <w:t>competenza?</w:t>
      </w:r>
    </w:p>
    <w:p w14:paraId="26CE674E" w14:textId="77777777" w:rsidR="00F06921" w:rsidRDefault="00F06921">
      <w:pPr>
        <w:pStyle w:val="Corpotesto"/>
        <w:spacing w:before="5"/>
      </w:pPr>
    </w:p>
    <w:p w14:paraId="575DD5DB" w14:textId="77777777" w:rsidR="00F06921" w:rsidRDefault="00000000">
      <w:pPr>
        <w:pStyle w:val="Corpotesto"/>
        <w:ind w:left="140"/>
      </w:pPr>
      <w:r>
        <w:rPr>
          <w:rFonts w:ascii="Courier New"/>
        </w:rPr>
        <w:t>O</w:t>
      </w:r>
      <w:r>
        <w:rPr>
          <w:rFonts w:ascii="Courier New"/>
          <w:spacing w:val="-3"/>
        </w:rPr>
        <w:t xml:space="preserve"> </w:t>
      </w:r>
      <w:r>
        <w:t>Si,</w:t>
      </w:r>
      <w:r>
        <w:rPr>
          <w:spacing w:val="3"/>
        </w:rPr>
        <w:t xml:space="preserve"> </w:t>
      </w:r>
      <w:r>
        <w:rPr>
          <w:spacing w:val="-2"/>
        </w:rPr>
        <w:t>totalmente</w:t>
      </w:r>
    </w:p>
    <w:p w14:paraId="45E20714" w14:textId="77777777" w:rsidR="00F06921" w:rsidRDefault="00000000">
      <w:pPr>
        <w:pStyle w:val="Paragrafoelenco"/>
        <w:numPr>
          <w:ilvl w:val="0"/>
          <w:numId w:val="1"/>
        </w:numPr>
        <w:tabs>
          <w:tab w:val="left" w:pos="419"/>
        </w:tabs>
        <w:spacing w:before="1" w:line="240" w:lineRule="auto"/>
        <w:ind w:left="419" w:hanging="27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Si,</w:t>
      </w:r>
      <w:r>
        <w:rPr>
          <w:rFonts w:ascii="Times New Roman" w:hAnsi="Times New Roman"/>
          <w:spacing w:val="-10"/>
          <w:sz w:val="23"/>
        </w:rPr>
        <w:t xml:space="preserve"> </w:t>
      </w:r>
      <w:r>
        <w:rPr>
          <w:rFonts w:ascii="Times New Roman" w:hAnsi="Times New Roman"/>
          <w:sz w:val="23"/>
        </w:rPr>
        <w:t>previo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breve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periodo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rFonts w:ascii="Times New Roman" w:hAnsi="Times New Roman"/>
          <w:sz w:val="23"/>
        </w:rPr>
        <w:t>formazione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interna</w:t>
      </w:r>
    </w:p>
    <w:p w14:paraId="0B365FEA" w14:textId="77777777" w:rsidR="00F06921" w:rsidRDefault="00000000">
      <w:pPr>
        <w:pStyle w:val="Paragrafoelenco"/>
        <w:numPr>
          <w:ilvl w:val="0"/>
          <w:numId w:val="1"/>
        </w:numPr>
        <w:tabs>
          <w:tab w:val="left" w:pos="419"/>
        </w:tabs>
        <w:spacing w:before="32" w:line="230" w:lineRule="auto"/>
        <w:ind w:right="888" w:firstLine="0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Potenzialmente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si,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z w:val="23"/>
        </w:rPr>
        <w:t>considerata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la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formazione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>base</w:t>
      </w:r>
      <w:r>
        <w:rPr>
          <w:rFonts w:ascii="Times New Roman" w:hAnsi="Times New Roman"/>
          <w:spacing w:val="-6"/>
          <w:sz w:val="23"/>
        </w:rPr>
        <w:t xml:space="preserve"> </w:t>
      </w:r>
      <w:r>
        <w:rPr>
          <w:rFonts w:ascii="Times New Roman" w:hAnsi="Times New Roman"/>
          <w:sz w:val="23"/>
        </w:rPr>
        <w:t>ma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previo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lungo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periodo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8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formazione </w:t>
      </w:r>
      <w:r>
        <w:rPr>
          <w:rFonts w:ascii="Times New Roman" w:hAnsi="Times New Roman"/>
          <w:spacing w:val="-2"/>
          <w:sz w:val="23"/>
        </w:rPr>
        <w:t>preliminare</w:t>
      </w:r>
    </w:p>
    <w:p w14:paraId="400A38B9" w14:textId="77777777" w:rsidR="00F06921" w:rsidRDefault="00000000">
      <w:pPr>
        <w:pStyle w:val="Paragrafoelenco"/>
        <w:numPr>
          <w:ilvl w:val="0"/>
          <w:numId w:val="1"/>
        </w:numPr>
        <w:tabs>
          <w:tab w:val="left" w:pos="419"/>
        </w:tabs>
        <w:spacing w:before="41" w:line="240" w:lineRule="auto"/>
        <w:ind w:left="419" w:hanging="279"/>
        <w:rPr>
          <w:rFonts w:ascii="Times New Roman" w:hAnsi="Times New Roman"/>
          <w:sz w:val="23"/>
        </w:rPr>
      </w:pPr>
      <w:r>
        <w:rPr>
          <w:rFonts w:ascii="Times New Roman" w:hAnsi="Times New Roman"/>
          <w:sz w:val="23"/>
        </w:rPr>
        <w:t>No,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rFonts w:ascii="Times New Roman" w:hAnsi="Times New Roman"/>
          <w:sz w:val="23"/>
        </w:rPr>
        <w:t>è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necessaria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l’acquisizione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di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rFonts w:ascii="Times New Roman" w:hAnsi="Times New Roman"/>
          <w:sz w:val="23"/>
        </w:rPr>
        <w:t>ulteriori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rFonts w:ascii="Times New Roman" w:hAnsi="Times New Roman"/>
          <w:sz w:val="23"/>
        </w:rPr>
        <w:t>competenze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z w:val="23"/>
        </w:rPr>
        <w:t>teoriche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pacing w:val="-2"/>
          <w:sz w:val="23"/>
        </w:rPr>
        <w:t>intrauniversitarie</w:t>
      </w:r>
    </w:p>
    <w:p w14:paraId="632EEB32" w14:textId="77777777" w:rsidR="00F06921" w:rsidRDefault="00000000">
      <w:pPr>
        <w:pStyle w:val="Corpotesto"/>
        <w:spacing w:before="256"/>
        <w:ind w:left="140"/>
      </w:pPr>
      <w:r>
        <w:rPr>
          <w:b/>
        </w:rPr>
        <w:t>Domanda</w:t>
      </w:r>
      <w:r>
        <w:rPr>
          <w:b/>
          <w:spacing w:val="-2"/>
        </w:rPr>
        <w:t xml:space="preserve"> </w:t>
      </w:r>
      <w:r>
        <w:rPr>
          <w:b/>
        </w:rPr>
        <w:t>2</w:t>
      </w:r>
      <w:r>
        <w:t>:</w:t>
      </w:r>
      <w:r>
        <w:rPr>
          <w:spacing w:val="-7"/>
        </w:rPr>
        <w:t xml:space="preserve"> </w:t>
      </w:r>
      <w:r>
        <w:t>ritenete</w:t>
      </w:r>
      <w:r>
        <w:rPr>
          <w:spacing w:val="-2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preparazione</w:t>
      </w:r>
      <w:r>
        <w:rPr>
          <w:spacing w:val="-1"/>
        </w:rPr>
        <w:t xml:space="preserve"> </w:t>
      </w:r>
      <w:r>
        <w:t>pratica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tirocinanti/stagisti</w:t>
      </w:r>
      <w:r>
        <w:rPr>
          <w:spacing w:val="-7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adeguata</w:t>
      </w:r>
      <w:r>
        <w:rPr>
          <w:spacing w:val="-2"/>
        </w:rPr>
        <w:t xml:space="preserve"> </w:t>
      </w:r>
      <w:r>
        <w:t>all’ambito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vostra </w:t>
      </w:r>
      <w:r>
        <w:rPr>
          <w:spacing w:val="-2"/>
        </w:rPr>
        <w:t>competenza?</w:t>
      </w:r>
    </w:p>
    <w:p w14:paraId="1A01BCC6" w14:textId="77777777" w:rsidR="00F06921" w:rsidRDefault="00F06921">
      <w:pPr>
        <w:pStyle w:val="Corpotesto"/>
        <w:spacing w:before="11"/>
      </w:pPr>
    </w:p>
    <w:p w14:paraId="4FB3C914" w14:textId="77777777" w:rsidR="00F06921" w:rsidRDefault="00000000">
      <w:pPr>
        <w:pStyle w:val="Corpotesto"/>
        <w:ind w:left="140"/>
      </w:pPr>
      <w:r>
        <w:rPr>
          <w:rFonts w:ascii="Courier New"/>
        </w:rPr>
        <w:t>O</w:t>
      </w:r>
      <w:r>
        <w:rPr>
          <w:rFonts w:ascii="Courier New"/>
          <w:spacing w:val="-3"/>
        </w:rPr>
        <w:t xml:space="preserve"> </w:t>
      </w:r>
      <w:r>
        <w:t>Si,</w:t>
      </w:r>
      <w:r>
        <w:rPr>
          <w:spacing w:val="3"/>
        </w:rPr>
        <w:t xml:space="preserve"> </w:t>
      </w:r>
      <w:r>
        <w:rPr>
          <w:spacing w:val="-2"/>
        </w:rPr>
        <w:t>totalmente</w:t>
      </w:r>
    </w:p>
    <w:p w14:paraId="3F35D33E" w14:textId="77777777" w:rsidR="00F06921" w:rsidRDefault="00000000">
      <w:pPr>
        <w:pStyle w:val="Corpotesto"/>
        <w:spacing w:before="1"/>
        <w:ind w:left="140"/>
      </w:pPr>
      <w:r>
        <w:rPr>
          <w:rFonts w:ascii="Courier New"/>
        </w:rPr>
        <w:t>O</w:t>
      </w:r>
      <w:r>
        <w:rPr>
          <w:rFonts w:ascii="Courier New"/>
          <w:spacing w:val="-14"/>
        </w:rPr>
        <w:t xml:space="preserve"> </w:t>
      </w:r>
      <w:r>
        <w:t>Si,</w:t>
      </w:r>
      <w:r>
        <w:rPr>
          <w:spacing w:val="-7"/>
        </w:rPr>
        <w:t xml:space="preserve"> </w:t>
      </w:r>
      <w:r>
        <w:t>previo</w:t>
      </w:r>
      <w:r>
        <w:rPr>
          <w:spacing w:val="-5"/>
        </w:rPr>
        <w:t xml:space="preserve"> </w:t>
      </w:r>
      <w:r>
        <w:t>breve</w:t>
      </w:r>
      <w:r>
        <w:rPr>
          <w:spacing w:val="-4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formazione</w:t>
      </w:r>
      <w:r>
        <w:rPr>
          <w:spacing w:val="-3"/>
        </w:rPr>
        <w:t xml:space="preserve"> </w:t>
      </w:r>
      <w:r>
        <w:rPr>
          <w:spacing w:val="-2"/>
        </w:rPr>
        <w:t>interna</w:t>
      </w:r>
    </w:p>
    <w:p w14:paraId="0EF5B63C" w14:textId="77777777" w:rsidR="00F06921" w:rsidRDefault="00000000">
      <w:pPr>
        <w:pStyle w:val="Corpotesto"/>
        <w:spacing w:before="6" w:line="232" w:lineRule="auto"/>
        <w:ind w:left="140"/>
      </w:pPr>
      <w:r>
        <w:rPr>
          <w:rFonts w:ascii="Courier New"/>
        </w:rPr>
        <w:t>O</w:t>
      </w:r>
      <w:r>
        <w:rPr>
          <w:rFonts w:ascii="Courier New"/>
          <w:spacing w:val="-8"/>
        </w:rPr>
        <w:t xml:space="preserve"> </w:t>
      </w:r>
      <w:r>
        <w:t>Potenzialmente</w:t>
      </w:r>
      <w:r>
        <w:rPr>
          <w:spacing w:val="-3"/>
        </w:rPr>
        <w:t xml:space="preserve"> </w:t>
      </w:r>
      <w:r>
        <w:t>si,</w:t>
      </w:r>
      <w:r>
        <w:rPr>
          <w:spacing w:val="-4"/>
        </w:rPr>
        <w:t xml:space="preserve"> </w:t>
      </w:r>
      <w:r>
        <w:t>considerata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formazione</w:t>
      </w:r>
      <w:r>
        <w:rPr>
          <w:spacing w:val="-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 xml:space="preserve"> </w:t>
      </w:r>
      <w:r>
        <w:t>previo</w:t>
      </w:r>
      <w:r>
        <w:rPr>
          <w:spacing w:val="-3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 xml:space="preserve">formazione </w:t>
      </w:r>
      <w:r>
        <w:rPr>
          <w:spacing w:val="-2"/>
        </w:rPr>
        <w:t>preliminare</w:t>
      </w:r>
    </w:p>
    <w:p w14:paraId="035CE4EE" w14:textId="77777777" w:rsidR="00F06921" w:rsidRDefault="00000000">
      <w:pPr>
        <w:pStyle w:val="Corpotesto"/>
        <w:spacing w:before="10"/>
        <w:ind w:left="140"/>
      </w:pPr>
      <w:r>
        <w:rPr>
          <w:rFonts w:ascii="Courier New" w:hAnsi="Courier New"/>
        </w:rPr>
        <w:t>O</w:t>
      </w:r>
      <w:r>
        <w:rPr>
          <w:rFonts w:ascii="Courier New" w:hAnsi="Courier New"/>
          <w:spacing w:val="-18"/>
        </w:rPr>
        <w:t xml:space="preserve"> </w:t>
      </w:r>
      <w:r>
        <w:t>No,</w:t>
      </w:r>
      <w:r>
        <w:rPr>
          <w:spacing w:val="-7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necessaria</w:t>
      </w:r>
      <w:r>
        <w:rPr>
          <w:spacing w:val="-5"/>
        </w:rPr>
        <w:t xml:space="preserve"> </w:t>
      </w:r>
      <w:r>
        <w:t>l’acquisizione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ulteriori</w:t>
      </w:r>
      <w:r>
        <w:rPr>
          <w:spacing w:val="-10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teoriche</w:t>
      </w:r>
      <w:r>
        <w:rPr>
          <w:spacing w:val="-4"/>
        </w:rPr>
        <w:t xml:space="preserve"> </w:t>
      </w:r>
      <w:r>
        <w:rPr>
          <w:spacing w:val="-2"/>
        </w:rPr>
        <w:t>intrauniversitarie</w:t>
      </w:r>
    </w:p>
    <w:p w14:paraId="1DC73CBB" w14:textId="77777777" w:rsidR="00F06921" w:rsidRDefault="00000000">
      <w:pPr>
        <w:pStyle w:val="Corpotesto"/>
        <w:spacing w:before="256"/>
        <w:ind w:left="140"/>
      </w:pPr>
      <w:r>
        <w:rPr>
          <w:b/>
        </w:rPr>
        <w:t>Domanda</w:t>
      </w:r>
      <w:r>
        <w:rPr>
          <w:b/>
          <w:spacing w:val="-3"/>
        </w:rPr>
        <w:t xml:space="preserve"> </w:t>
      </w:r>
      <w:r>
        <w:rPr>
          <w:b/>
        </w:rPr>
        <w:t>3</w:t>
      </w:r>
      <w:r>
        <w:t>:</w:t>
      </w:r>
      <w:r>
        <w:rPr>
          <w:spacing w:val="-8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giudicate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motivazione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l’interesse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tirocinanti/stagisti</w:t>
      </w:r>
      <w:r>
        <w:rPr>
          <w:spacing w:val="-8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dell’attività svolta sotto la vostra guida?</w:t>
      </w:r>
    </w:p>
    <w:p w14:paraId="7F71833C" w14:textId="77777777" w:rsidR="00F06921" w:rsidRDefault="00F06921">
      <w:pPr>
        <w:pStyle w:val="Corpotesto"/>
        <w:spacing w:before="6"/>
      </w:pPr>
    </w:p>
    <w:p w14:paraId="40C48291" w14:textId="77777777" w:rsidR="00F06921" w:rsidRDefault="00000000">
      <w:pPr>
        <w:pStyle w:val="Corpotesto"/>
        <w:ind w:left="140"/>
      </w:pPr>
      <w:r>
        <w:rPr>
          <w:rFonts w:ascii="Courier New"/>
        </w:rPr>
        <w:t>O</w:t>
      </w:r>
      <w:r>
        <w:rPr>
          <w:rFonts w:ascii="Courier New"/>
          <w:spacing w:val="-5"/>
        </w:rPr>
        <w:t xml:space="preserve"> </w:t>
      </w:r>
      <w:r>
        <w:t>Molto</w:t>
      </w:r>
      <w:r>
        <w:rPr>
          <w:spacing w:val="-4"/>
        </w:rPr>
        <w:t xml:space="preserve"> </w:t>
      </w:r>
      <w:r>
        <w:rPr>
          <w:spacing w:val="-2"/>
        </w:rPr>
        <w:t>elevata</w:t>
      </w:r>
    </w:p>
    <w:p w14:paraId="4DD1D28F" w14:textId="77777777" w:rsidR="00F06921" w:rsidRDefault="00000000">
      <w:pPr>
        <w:pStyle w:val="Corpotesto"/>
        <w:spacing w:before="1"/>
        <w:ind w:left="140"/>
      </w:pPr>
      <w:r>
        <w:rPr>
          <w:rFonts w:ascii="Courier New"/>
        </w:rPr>
        <w:t xml:space="preserve">O </w:t>
      </w:r>
      <w:r>
        <w:rPr>
          <w:spacing w:val="-2"/>
        </w:rPr>
        <w:t>Buona</w:t>
      </w:r>
    </w:p>
    <w:p w14:paraId="0587A8A5" w14:textId="77777777" w:rsidR="00F06921" w:rsidRDefault="00000000">
      <w:pPr>
        <w:pStyle w:val="Corpotesto"/>
        <w:ind w:left="140"/>
      </w:pPr>
      <w:r>
        <w:rPr>
          <w:rFonts w:ascii="Courier New"/>
        </w:rPr>
        <w:t>O</w:t>
      </w:r>
      <w:r>
        <w:rPr>
          <w:rFonts w:ascii="Courier New"/>
          <w:spacing w:val="2"/>
        </w:rPr>
        <w:t xml:space="preserve"> </w:t>
      </w:r>
      <w:r>
        <w:rPr>
          <w:spacing w:val="-2"/>
        </w:rPr>
        <w:t>Sufficiente</w:t>
      </w:r>
    </w:p>
    <w:p w14:paraId="405D7C9C" w14:textId="77777777" w:rsidR="00F06921" w:rsidRDefault="00000000">
      <w:pPr>
        <w:pStyle w:val="Corpotesto"/>
        <w:spacing w:before="1"/>
        <w:ind w:left="140"/>
      </w:pPr>
      <w:r>
        <w:rPr>
          <w:rFonts w:ascii="Courier New"/>
        </w:rPr>
        <w:t xml:space="preserve">O </w:t>
      </w:r>
      <w:r>
        <w:rPr>
          <w:spacing w:val="-2"/>
        </w:rPr>
        <w:t>Scarsa</w:t>
      </w:r>
    </w:p>
    <w:p w14:paraId="5D824F20" w14:textId="77777777" w:rsidR="00F06921" w:rsidRDefault="00F06921">
      <w:pPr>
        <w:pStyle w:val="Corpotesto"/>
      </w:pPr>
    </w:p>
    <w:p w14:paraId="6B227263" w14:textId="77777777" w:rsidR="00F06921" w:rsidRDefault="00F06921">
      <w:pPr>
        <w:pStyle w:val="Corpotesto"/>
        <w:spacing w:before="255"/>
      </w:pPr>
    </w:p>
    <w:p w14:paraId="238B3228" w14:textId="77777777" w:rsidR="00F06921" w:rsidRDefault="00000000">
      <w:pPr>
        <w:pStyle w:val="Corpotesto"/>
        <w:spacing w:line="264" w:lineRule="exact"/>
        <w:ind w:left="140"/>
      </w:pPr>
      <w:r>
        <w:rPr>
          <w:spacing w:val="-4"/>
        </w:rPr>
        <w:t>Data</w:t>
      </w:r>
    </w:p>
    <w:p w14:paraId="2E0FFB7A" w14:textId="77777777" w:rsidR="00F06921" w:rsidRDefault="00000000">
      <w:pPr>
        <w:pStyle w:val="Corpotesto"/>
        <w:spacing w:line="264" w:lineRule="exact"/>
        <w:ind w:left="5805"/>
      </w:pPr>
      <w:r>
        <w:t>Firma</w:t>
      </w:r>
      <w:r>
        <w:rPr>
          <w:spacing w:val="-4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spacing w:val="-2"/>
        </w:rPr>
        <w:t>Tutor</w:t>
      </w:r>
    </w:p>
    <w:sectPr w:rsidR="00F06921">
      <w:headerReference w:type="default" r:id="rId8"/>
      <w:pgSz w:w="11910" w:h="16840"/>
      <w:pgMar w:top="1320" w:right="1133" w:bottom="280" w:left="99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3238" w14:textId="77777777" w:rsidR="009632C1" w:rsidRDefault="009632C1">
      <w:r>
        <w:separator/>
      </w:r>
    </w:p>
  </w:endnote>
  <w:endnote w:type="continuationSeparator" w:id="0">
    <w:p w14:paraId="4C456577" w14:textId="77777777" w:rsidR="009632C1" w:rsidRDefault="0096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30AC" w14:textId="77777777" w:rsidR="009632C1" w:rsidRDefault="009632C1">
      <w:r>
        <w:separator/>
      </w:r>
    </w:p>
  </w:footnote>
  <w:footnote w:type="continuationSeparator" w:id="0">
    <w:p w14:paraId="292E1F55" w14:textId="77777777" w:rsidR="009632C1" w:rsidRDefault="00963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D175C" w14:textId="0C4684C0" w:rsidR="00F06921" w:rsidRDefault="007D3B44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8240" behindDoc="0" locked="0" layoutInCell="1" allowOverlap="1" wp14:anchorId="7B85E92E" wp14:editId="37691AF7">
          <wp:simplePos x="0" y="0"/>
          <wp:positionH relativeFrom="margin">
            <wp:posOffset>2583180</wp:posOffset>
          </wp:positionH>
          <wp:positionV relativeFrom="margin">
            <wp:posOffset>-1155700</wp:posOffset>
          </wp:positionV>
          <wp:extent cx="1043359" cy="1032509"/>
          <wp:effectExtent l="0" t="0" r="4445" b="0"/>
          <wp:wrapSquare wrapText="bothSides"/>
          <wp:docPr id="1585400201" name="image1.jpeg" descr="Immagine che contiene testo, emblema, logo, Marchi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5400201" name="image1.jpeg" descr="Immagine che contiene testo, emblema, logo, Marchio&#10;&#10;Il contenuto generato dall'IA potrebbe non essere corret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359" cy="10325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EF592E" w14:textId="77777777" w:rsidR="00F06921" w:rsidRDefault="00F06921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46063"/>
    <w:multiLevelType w:val="hybridMultilevel"/>
    <w:tmpl w:val="F0E89082"/>
    <w:lvl w:ilvl="0" w:tplc="6934815A">
      <w:numFmt w:val="bullet"/>
      <w:lvlText w:val="□"/>
      <w:lvlJc w:val="left"/>
      <w:pPr>
        <w:ind w:left="140" w:hanging="20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C75473A0">
      <w:numFmt w:val="bullet"/>
      <w:lvlText w:val="•"/>
      <w:lvlJc w:val="left"/>
      <w:pPr>
        <w:ind w:left="1104" w:hanging="200"/>
      </w:pPr>
      <w:rPr>
        <w:rFonts w:hint="default"/>
        <w:lang w:val="it-IT" w:eastAsia="en-US" w:bidi="ar-SA"/>
      </w:rPr>
    </w:lvl>
    <w:lvl w:ilvl="2" w:tplc="3DAE8DA0">
      <w:numFmt w:val="bullet"/>
      <w:lvlText w:val="•"/>
      <w:lvlJc w:val="left"/>
      <w:pPr>
        <w:ind w:left="2068" w:hanging="200"/>
      </w:pPr>
      <w:rPr>
        <w:rFonts w:hint="default"/>
        <w:lang w:val="it-IT" w:eastAsia="en-US" w:bidi="ar-SA"/>
      </w:rPr>
    </w:lvl>
    <w:lvl w:ilvl="3" w:tplc="DA323BF2">
      <w:numFmt w:val="bullet"/>
      <w:lvlText w:val="•"/>
      <w:lvlJc w:val="left"/>
      <w:pPr>
        <w:ind w:left="3032" w:hanging="200"/>
      </w:pPr>
      <w:rPr>
        <w:rFonts w:hint="default"/>
        <w:lang w:val="it-IT" w:eastAsia="en-US" w:bidi="ar-SA"/>
      </w:rPr>
    </w:lvl>
    <w:lvl w:ilvl="4" w:tplc="390AA034">
      <w:numFmt w:val="bullet"/>
      <w:lvlText w:val="•"/>
      <w:lvlJc w:val="left"/>
      <w:pPr>
        <w:ind w:left="3997" w:hanging="200"/>
      </w:pPr>
      <w:rPr>
        <w:rFonts w:hint="default"/>
        <w:lang w:val="it-IT" w:eastAsia="en-US" w:bidi="ar-SA"/>
      </w:rPr>
    </w:lvl>
    <w:lvl w:ilvl="5" w:tplc="70C6CA1E">
      <w:numFmt w:val="bullet"/>
      <w:lvlText w:val="•"/>
      <w:lvlJc w:val="left"/>
      <w:pPr>
        <w:ind w:left="4961" w:hanging="200"/>
      </w:pPr>
      <w:rPr>
        <w:rFonts w:hint="default"/>
        <w:lang w:val="it-IT" w:eastAsia="en-US" w:bidi="ar-SA"/>
      </w:rPr>
    </w:lvl>
    <w:lvl w:ilvl="6" w:tplc="75E4297E">
      <w:numFmt w:val="bullet"/>
      <w:lvlText w:val="•"/>
      <w:lvlJc w:val="left"/>
      <w:pPr>
        <w:ind w:left="5925" w:hanging="200"/>
      </w:pPr>
      <w:rPr>
        <w:rFonts w:hint="default"/>
        <w:lang w:val="it-IT" w:eastAsia="en-US" w:bidi="ar-SA"/>
      </w:rPr>
    </w:lvl>
    <w:lvl w:ilvl="7" w:tplc="28220822">
      <w:numFmt w:val="bullet"/>
      <w:lvlText w:val="•"/>
      <w:lvlJc w:val="left"/>
      <w:pPr>
        <w:ind w:left="6890" w:hanging="200"/>
      </w:pPr>
      <w:rPr>
        <w:rFonts w:hint="default"/>
        <w:lang w:val="it-IT" w:eastAsia="en-US" w:bidi="ar-SA"/>
      </w:rPr>
    </w:lvl>
    <w:lvl w:ilvl="8" w:tplc="7C322520">
      <w:numFmt w:val="bullet"/>
      <w:lvlText w:val="•"/>
      <w:lvlJc w:val="left"/>
      <w:pPr>
        <w:ind w:left="7854" w:hanging="200"/>
      </w:pPr>
      <w:rPr>
        <w:rFonts w:hint="default"/>
        <w:lang w:val="it-IT" w:eastAsia="en-US" w:bidi="ar-SA"/>
      </w:rPr>
    </w:lvl>
  </w:abstractNum>
  <w:abstractNum w:abstractNumId="1" w15:restartNumberingAfterBreak="0">
    <w:nsid w:val="1BF075AA"/>
    <w:multiLevelType w:val="hybridMultilevel"/>
    <w:tmpl w:val="95C652D4"/>
    <w:lvl w:ilvl="0" w:tplc="6934815A">
      <w:numFmt w:val="bullet"/>
      <w:lvlText w:val="□"/>
      <w:lvlJc w:val="left"/>
      <w:pPr>
        <w:ind w:left="860" w:hanging="360"/>
      </w:pPr>
      <w:rPr>
        <w:rFonts w:ascii="Calibri" w:eastAsia="Calibri" w:hAnsi="Calibri" w:cs="Calibri" w:hint="default"/>
        <w:spacing w:val="0"/>
        <w:w w:val="10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 w15:restartNumberingAfterBreak="0">
    <w:nsid w:val="39594CCC"/>
    <w:multiLevelType w:val="hybridMultilevel"/>
    <w:tmpl w:val="C1BCF12E"/>
    <w:lvl w:ilvl="0" w:tplc="F3360FAC">
      <w:start w:val="1"/>
      <w:numFmt w:val="bullet"/>
      <w:lvlText w:val="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3" w15:restartNumberingAfterBreak="0">
    <w:nsid w:val="4C3B2C3A"/>
    <w:multiLevelType w:val="hybridMultilevel"/>
    <w:tmpl w:val="EB82933C"/>
    <w:lvl w:ilvl="0" w:tplc="C836644E">
      <w:numFmt w:val="bullet"/>
      <w:lvlText w:val="o"/>
      <w:lvlJc w:val="left"/>
      <w:pPr>
        <w:ind w:left="140" w:hanging="28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3"/>
        <w:szCs w:val="23"/>
        <w:lang w:val="it-IT" w:eastAsia="en-US" w:bidi="ar-SA"/>
      </w:rPr>
    </w:lvl>
    <w:lvl w:ilvl="1" w:tplc="7BD29B04">
      <w:numFmt w:val="bullet"/>
      <w:lvlText w:val="•"/>
      <w:lvlJc w:val="left"/>
      <w:pPr>
        <w:ind w:left="1104" w:hanging="280"/>
      </w:pPr>
      <w:rPr>
        <w:rFonts w:hint="default"/>
        <w:lang w:val="it-IT" w:eastAsia="en-US" w:bidi="ar-SA"/>
      </w:rPr>
    </w:lvl>
    <w:lvl w:ilvl="2" w:tplc="4E405DF2">
      <w:numFmt w:val="bullet"/>
      <w:lvlText w:val="•"/>
      <w:lvlJc w:val="left"/>
      <w:pPr>
        <w:ind w:left="2068" w:hanging="280"/>
      </w:pPr>
      <w:rPr>
        <w:rFonts w:hint="default"/>
        <w:lang w:val="it-IT" w:eastAsia="en-US" w:bidi="ar-SA"/>
      </w:rPr>
    </w:lvl>
    <w:lvl w:ilvl="3" w:tplc="96E2FC8C">
      <w:numFmt w:val="bullet"/>
      <w:lvlText w:val="•"/>
      <w:lvlJc w:val="left"/>
      <w:pPr>
        <w:ind w:left="3032" w:hanging="280"/>
      </w:pPr>
      <w:rPr>
        <w:rFonts w:hint="default"/>
        <w:lang w:val="it-IT" w:eastAsia="en-US" w:bidi="ar-SA"/>
      </w:rPr>
    </w:lvl>
    <w:lvl w:ilvl="4" w:tplc="2932B0A4">
      <w:numFmt w:val="bullet"/>
      <w:lvlText w:val="•"/>
      <w:lvlJc w:val="left"/>
      <w:pPr>
        <w:ind w:left="3997" w:hanging="280"/>
      </w:pPr>
      <w:rPr>
        <w:rFonts w:hint="default"/>
        <w:lang w:val="it-IT" w:eastAsia="en-US" w:bidi="ar-SA"/>
      </w:rPr>
    </w:lvl>
    <w:lvl w:ilvl="5" w:tplc="381E3A4E">
      <w:numFmt w:val="bullet"/>
      <w:lvlText w:val="•"/>
      <w:lvlJc w:val="left"/>
      <w:pPr>
        <w:ind w:left="4961" w:hanging="280"/>
      </w:pPr>
      <w:rPr>
        <w:rFonts w:hint="default"/>
        <w:lang w:val="it-IT" w:eastAsia="en-US" w:bidi="ar-SA"/>
      </w:rPr>
    </w:lvl>
    <w:lvl w:ilvl="6" w:tplc="2EF036E8">
      <w:numFmt w:val="bullet"/>
      <w:lvlText w:val="•"/>
      <w:lvlJc w:val="left"/>
      <w:pPr>
        <w:ind w:left="5925" w:hanging="280"/>
      </w:pPr>
      <w:rPr>
        <w:rFonts w:hint="default"/>
        <w:lang w:val="it-IT" w:eastAsia="en-US" w:bidi="ar-SA"/>
      </w:rPr>
    </w:lvl>
    <w:lvl w:ilvl="7" w:tplc="C39CAC1A">
      <w:numFmt w:val="bullet"/>
      <w:lvlText w:val="•"/>
      <w:lvlJc w:val="left"/>
      <w:pPr>
        <w:ind w:left="6890" w:hanging="280"/>
      </w:pPr>
      <w:rPr>
        <w:rFonts w:hint="default"/>
        <w:lang w:val="it-IT" w:eastAsia="en-US" w:bidi="ar-SA"/>
      </w:rPr>
    </w:lvl>
    <w:lvl w:ilvl="8" w:tplc="033A20B0">
      <w:numFmt w:val="bullet"/>
      <w:lvlText w:val="•"/>
      <w:lvlJc w:val="left"/>
      <w:pPr>
        <w:ind w:left="7854" w:hanging="280"/>
      </w:pPr>
      <w:rPr>
        <w:rFonts w:hint="default"/>
        <w:lang w:val="it-IT" w:eastAsia="en-US" w:bidi="ar-SA"/>
      </w:rPr>
    </w:lvl>
  </w:abstractNum>
  <w:num w:numId="1" w16cid:durableId="1530411177">
    <w:abstractNumId w:val="3"/>
  </w:num>
  <w:num w:numId="2" w16cid:durableId="558521237">
    <w:abstractNumId w:val="0"/>
  </w:num>
  <w:num w:numId="3" w16cid:durableId="882835636">
    <w:abstractNumId w:val="1"/>
  </w:num>
  <w:num w:numId="4" w16cid:durableId="184859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6921"/>
    <w:rsid w:val="00070E73"/>
    <w:rsid w:val="00260BE8"/>
    <w:rsid w:val="002C2A01"/>
    <w:rsid w:val="00460EE0"/>
    <w:rsid w:val="00465BD2"/>
    <w:rsid w:val="00644E69"/>
    <w:rsid w:val="007912E0"/>
    <w:rsid w:val="007D27CC"/>
    <w:rsid w:val="007D3B44"/>
    <w:rsid w:val="008D66E8"/>
    <w:rsid w:val="009632C1"/>
    <w:rsid w:val="00A30D6D"/>
    <w:rsid w:val="00B25DCB"/>
    <w:rsid w:val="00B36A57"/>
    <w:rsid w:val="00B56791"/>
    <w:rsid w:val="00C61CFE"/>
    <w:rsid w:val="00CC3A74"/>
    <w:rsid w:val="00DB7DFC"/>
    <w:rsid w:val="00E323A5"/>
    <w:rsid w:val="00F0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897B2"/>
  <w15:docId w15:val="{09F8EA0B-9825-4602-BE2C-191F4DAF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line="292" w:lineRule="exact"/>
      <w:ind w:left="339" w:hanging="199"/>
      <w:outlineLvl w:val="0"/>
    </w:pPr>
    <w:rPr>
      <w:rFonts w:ascii="Calibri" w:eastAsia="Calibri" w:hAnsi="Calibri" w:cs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"/>
      <w:ind w:left="131"/>
      <w:jc w:val="center"/>
    </w:pPr>
    <w:rPr>
      <w:rFonts w:ascii="Calibri" w:eastAsia="Calibri" w:hAnsi="Calibri" w:cs="Calibri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line="292" w:lineRule="exact"/>
      <w:ind w:left="339" w:hanging="19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7D3B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B4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D3B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B4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574</Words>
  <Characters>3274</Characters>
  <Application>Microsoft Office Word</Application>
  <DocSecurity>0</DocSecurity>
  <Lines>27</Lines>
  <Paragraphs>7</Paragraphs>
  <ScaleCrop>false</ScaleCrop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Antonella Iaconis</cp:lastModifiedBy>
  <cp:revision>10</cp:revision>
  <dcterms:created xsi:type="dcterms:W3CDTF">2025-02-28T11:06:00Z</dcterms:created>
  <dcterms:modified xsi:type="dcterms:W3CDTF">2025-03-12T10:49:00Z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2025-02-28T00:00:00Z</vt:filetime>
  </property>
  <property fmtid="{D5CDD505-2E9C-101B-9397-08002B2CF9AE}" pid="5" name="Producer">
    <vt:lpwstr>Microsoft® Word 2016</vt:lpwstr>
  </property>
</Properties>
</file>